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1DAB" w14:textId="684D73B5" w:rsidR="00372F41" w:rsidRPr="0070077E" w:rsidRDefault="00372F41" w:rsidP="00372F41">
      <w:pPr>
        <w:rPr>
          <w:rFonts w:ascii="Calibri" w:hAnsi="Calibri" w:cs="Calibri"/>
          <w:b/>
          <w:bCs/>
          <w:sz w:val="20"/>
          <w:szCs w:val="20"/>
        </w:rPr>
      </w:pPr>
      <w:r w:rsidRPr="0070077E">
        <w:rPr>
          <w:rFonts w:ascii="Calibri" w:hAnsi="Calibri" w:cs="Calibri"/>
          <w:b/>
          <w:bCs/>
          <w:sz w:val="20"/>
          <w:szCs w:val="20"/>
        </w:rPr>
        <w:t xml:space="preserve">Complaints </w:t>
      </w:r>
    </w:p>
    <w:p w14:paraId="5E7F5433" w14:textId="21BBD45D" w:rsidR="00372F41" w:rsidRPr="0070077E" w:rsidRDefault="0070077E" w:rsidP="00372F41">
      <w:pPr>
        <w:jc w:val="both"/>
        <w:rPr>
          <w:rFonts w:ascii="Calibri" w:hAnsi="Calibri" w:cs="Calibri"/>
          <w:sz w:val="20"/>
          <w:szCs w:val="20"/>
        </w:rPr>
      </w:pPr>
      <w:r>
        <w:rPr>
          <w:rFonts w:ascii="Calibri" w:hAnsi="Calibri" w:cs="Calibri"/>
          <w:sz w:val="20"/>
          <w:szCs w:val="20"/>
        </w:rPr>
        <w:t>Honeycomb Jobs</w:t>
      </w:r>
      <w:r w:rsidR="00372F41" w:rsidRPr="0070077E">
        <w:rPr>
          <w:rFonts w:ascii="Calibri" w:hAnsi="Calibri" w:cs="Calibri"/>
          <w:sz w:val="20"/>
          <w:szCs w:val="20"/>
        </w:rPr>
        <w:t xml:space="preserve"> is committed to providing a consistent, high quality and accountable level of service for all our clients and candidates. We continuously seek to improve our service is by listening and responding to the views of all customers, and in particular, by following up on any complaints received.</w:t>
      </w:r>
    </w:p>
    <w:p w14:paraId="5E1811EA" w14:textId="77777777" w:rsidR="008C52B3" w:rsidRPr="0070077E" w:rsidRDefault="008C52B3" w:rsidP="008C52B3">
      <w:pPr>
        <w:jc w:val="both"/>
        <w:rPr>
          <w:rFonts w:ascii="Calibri" w:hAnsi="Calibri" w:cs="Calibri"/>
          <w:sz w:val="20"/>
          <w:szCs w:val="20"/>
        </w:rPr>
      </w:pPr>
      <w:r w:rsidRPr="0070077E">
        <w:rPr>
          <w:rFonts w:ascii="Calibri" w:hAnsi="Calibri" w:cs="Calibri"/>
          <w:sz w:val="20"/>
          <w:szCs w:val="20"/>
        </w:rPr>
        <w:t>We aim to ensure that:</w:t>
      </w:r>
    </w:p>
    <w:p w14:paraId="03FB568C" w14:textId="3E8C19B8" w:rsidR="005C6C69" w:rsidRPr="0070077E" w:rsidRDefault="005C6C69" w:rsidP="005C6C69">
      <w:pPr>
        <w:pStyle w:val="ListParagraph"/>
        <w:numPr>
          <w:ilvl w:val="0"/>
          <w:numId w:val="7"/>
        </w:numPr>
        <w:jc w:val="both"/>
        <w:rPr>
          <w:rFonts w:ascii="Calibri" w:hAnsi="Calibri" w:cs="Calibri"/>
          <w:sz w:val="20"/>
          <w:szCs w:val="20"/>
        </w:rPr>
      </w:pPr>
      <w:r w:rsidRPr="0070077E">
        <w:rPr>
          <w:rFonts w:ascii="Calibri" w:hAnsi="Calibri" w:cs="Calibri"/>
          <w:sz w:val="20"/>
          <w:szCs w:val="20"/>
        </w:rPr>
        <w:t>All complaints will be handled in a timely, professional, and courteous manner.</w:t>
      </w:r>
    </w:p>
    <w:p w14:paraId="5C33F21A" w14:textId="1FC37ED6" w:rsidR="005C6C69" w:rsidRPr="0070077E" w:rsidRDefault="005C6C69" w:rsidP="005C6C69">
      <w:pPr>
        <w:pStyle w:val="ListParagraph"/>
        <w:numPr>
          <w:ilvl w:val="0"/>
          <w:numId w:val="7"/>
        </w:numPr>
        <w:jc w:val="both"/>
        <w:rPr>
          <w:rFonts w:ascii="Calibri" w:hAnsi="Calibri" w:cs="Calibri"/>
          <w:sz w:val="20"/>
          <w:szCs w:val="20"/>
        </w:rPr>
      </w:pPr>
      <w:r w:rsidRPr="0070077E">
        <w:rPr>
          <w:rFonts w:ascii="Calibri" w:hAnsi="Calibri" w:cs="Calibri"/>
          <w:sz w:val="20"/>
          <w:szCs w:val="20"/>
        </w:rPr>
        <w:t>We will address complaints appropriately and transparently, providing a clear response and, where we have fallen short, an apology and any necessary remedial action.</w:t>
      </w:r>
    </w:p>
    <w:p w14:paraId="4FDBC6F5" w14:textId="5F6AD19C" w:rsidR="005C6C69" w:rsidRPr="0070077E" w:rsidRDefault="005C6C69" w:rsidP="005C6C69">
      <w:pPr>
        <w:pStyle w:val="ListParagraph"/>
        <w:numPr>
          <w:ilvl w:val="0"/>
          <w:numId w:val="7"/>
        </w:numPr>
        <w:jc w:val="both"/>
        <w:rPr>
          <w:rFonts w:ascii="Calibri" w:hAnsi="Calibri" w:cs="Calibri"/>
          <w:sz w:val="20"/>
          <w:szCs w:val="20"/>
        </w:rPr>
      </w:pPr>
      <w:r w:rsidRPr="0070077E">
        <w:rPr>
          <w:rFonts w:ascii="Calibri" w:hAnsi="Calibri" w:cs="Calibri"/>
          <w:sz w:val="20"/>
          <w:szCs w:val="20"/>
        </w:rPr>
        <w:t>We will review complaints annually to identify learning points and use this feedback to strengthen and improve our service going forward</w:t>
      </w:r>
    </w:p>
    <w:p w14:paraId="54BC3891" w14:textId="0953FBAB" w:rsidR="00372F41" w:rsidRPr="0070077E" w:rsidRDefault="00372F41" w:rsidP="00372F41">
      <w:pPr>
        <w:jc w:val="both"/>
        <w:rPr>
          <w:rFonts w:ascii="Calibri" w:hAnsi="Calibri" w:cs="Calibri"/>
          <w:sz w:val="20"/>
          <w:szCs w:val="20"/>
        </w:rPr>
      </w:pPr>
      <w:r w:rsidRPr="0070077E">
        <w:rPr>
          <w:rFonts w:ascii="Calibri" w:hAnsi="Calibri" w:cs="Calibri"/>
          <w:sz w:val="20"/>
          <w:szCs w:val="20"/>
        </w:rPr>
        <w:t>We recognise that many concerns will be raised informally, and as such should be resolved quickly.</w:t>
      </w:r>
      <w:r w:rsidR="008C52B3" w:rsidRPr="0070077E">
        <w:rPr>
          <w:rFonts w:ascii="Calibri" w:hAnsi="Calibri" w:cs="Calibri"/>
          <w:sz w:val="20"/>
          <w:szCs w:val="20"/>
        </w:rPr>
        <w:t xml:space="preserve"> If you have a problem with the servi</w:t>
      </w:r>
      <w:r w:rsidR="005C6C69" w:rsidRPr="0070077E">
        <w:rPr>
          <w:rFonts w:ascii="Calibri" w:hAnsi="Calibri" w:cs="Calibri"/>
          <w:sz w:val="20"/>
          <w:szCs w:val="20"/>
        </w:rPr>
        <w:t>c</w:t>
      </w:r>
      <w:r w:rsidR="008C52B3" w:rsidRPr="0070077E">
        <w:rPr>
          <w:rFonts w:ascii="Calibri" w:hAnsi="Calibri" w:cs="Calibri"/>
          <w:sz w:val="20"/>
          <w:szCs w:val="20"/>
        </w:rPr>
        <w:t xml:space="preserve">e you have received from us the best way to resolve this is to contact your </w:t>
      </w:r>
      <w:r w:rsidR="0070077E">
        <w:rPr>
          <w:rFonts w:ascii="Calibri" w:hAnsi="Calibri" w:cs="Calibri"/>
          <w:sz w:val="20"/>
          <w:szCs w:val="20"/>
        </w:rPr>
        <w:t>Honeycomb</w:t>
      </w:r>
      <w:r w:rsidR="008C52B3" w:rsidRPr="0070077E">
        <w:rPr>
          <w:rFonts w:ascii="Calibri" w:hAnsi="Calibri" w:cs="Calibri"/>
          <w:sz w:val="20"/>
          <w:szCs w:val="20"/>
        </w:rPr>
        <w:t xml:space="preserve"> representative, </w:t>
      </w:r>
      <w:r w:rsidR="005C6C69" w:rsidRPr="0070077E">
        <w:rPr>
          <w:rFonts w:ascii="Calibri" w:hAnsi="Calibri" w:cs="Calibri"/>
          <w:sz w:val="20"/>
          <w:szCs w:val="20"/>
        </w:rPr>
        <w:t>i</w:t>
      </w:r>
      <w:r w:rsidR="008C52B3" w:rsidRPr="0070077E">
        <w:rPr>
          <w:rFonts w:ascii="Calibri" w:hAnsi="Calibri" w:cs="Calibri"/>
          <w:sz w:val="20"/>
          <w:szCs w:val="20"/>
        </w:rPr>
        <w:t>t is important the team are made aware of your concerns and are given the opportunity to put things right</w:t>
      </w:r>
      <w:r w:rsidRPr="0070077E">
        <w:rPr>
          <w:rFonts w:ascii="Calibri" w:hAnsi="Calibri" w:cs="Calibri"/>
          <w:sz w:val="20"/>
          <w:szCs w:val="20"/>
        </w:rPr>
        <w:t xml:space="preserve">, </w:t>
      </w:r>
      <w:r w:rsidR="008C52B3" w:rsidRPr="0070077E">
        <w:rPr>
          <w:rFonts w:ascii="Calibri" w:hAnsi="Calibri" w:cs="Calibri"/>
          <w:sz w:val="20"/>
          <w:szCs w:val="20"/>
        </w:rPr>
        <w:t xml:space="preserve">if you have already discussed your problem with your </w:t>
      </w:r>
      <w:r w:rsidR="0070077E">
        <w:rPr>
          <w:rFonts w:ascii="Calibri" w:hAnsi="Calibri" w:cs="Calibri"/>
          <w:sz w:val="20"/>
          <w:szCs w:val="20"/>
        </w:rPr>
        <w:t xml:space="preserve">Honeycomb </w:t>
      </w:r>
      <w:r w:rsidR="008C52B3" w:rsidRPr="0070077E">
        <w:rPr>
          <w:rFonts w:ascii="Calibri" w:hAnsi="Calibri" w:cs="Calibri"/>
          <w:sz w:val="20"/>
          <w:szCs w:val="20"/>
        </w:rPr>
        <w:t xml:space="preserve">representative and you are not satisfied with the response you have had, </w:t>
      </w:r>
      <w:r w:rsidRPr="0070077E">
        <w:rPr>
          <w:rFonts w:ascii="Calibri" w:hAnsi="Calibri" w:cs="Calibri"/>
          <w:sz w:val="20"/>
          <w:szCs w:val="20"/>
        </w:rPr>
        <w:t xml:space="preserve">then the formal complaints procedure </w:t>
      </w:r>
      <w:r w:rsidR="008C52B3" w:rsidRPr="0070077E">
        <w:rPr>
          <w:rFonts w:ascii="Calibri" w:hAnsi="Calibri" w:cs="Calibri"/>
          <w:sz w:val="20"/>
          <w:szCs w:val="20"/>
        </w:rPr>
        <w:t xml:space="preserve">detailed below </w:t>
      </w:r>
      <w:r w:rsidRPr="0070077E">
        <w:rPr>
          <w:rFonts w:ascii="Calibri" w:hAnsi="Calibri" w:cs="Calibri"/>
          <w:sz w:val="20"/>
          <w:szCs w:val="20"/>
        </w:rPr>
        <w:t>should be followed.</w:t>
      </w:r>
    </w:p>
    <w:p w14:paraId="5783190C" w14:textId="2F769858" w:rsidR="00372F41" w:rsidRPr="0070077E" w:rsidRDefault="00372F41" w:rsidP="00372F41">
      <w:pPr>
        <w:jc w:val="both"/>
        <w:rPr>
          <w:rFonts w:ascii="Calibri" w:hAnsi="Calibri" w:cs="Calibri"/>
          <w:b/>
          <w:bCs/>
          <w:sz w:val="20"/>
          <w:szCs w:val="20"/>
        </w:rPr>
      </w:pPr>
      <w:r w:rsidRPr="0070077E">
        <w:rPr>
          <w:rFonts w:ascii="Calibri" w:hAnsi="Calibri" w:cs="Calibri"/>
          <w:b/>
          <w:bCs/>
          <w:sz w:val="20"/>
          <w:szCs w:val="20"/>
        </w:rPr>
        <w:t>Formal Complaints Procedure</w:t>
      </w:r>
    </w:p>
    <w:p w14:paraId="4681D641" w14:textId="16C38255" w:rsidR="00372F41" w:rsidRPr="0070077E" w:rsidRDefault="00372F41" w:rsidP="00372F41">
      <w:pPr>
        <w:jc w:val="both"/>
        <w:rPr>
          <w:rFonts w:ascii="Calibri" w:hAnsi="Calibri" w:cs="Calibri"/>
          <w:sz w:val="20"/>
          <w:szCs w:val="20"/>
        </w:rPr>
      </w:pPr>
      <w:r w:rsidRPr="0070077E">
        <w:rPr>
          <w:rFonts w:ascii="Calibri" w:hAnsi="Calibri" w:cs="Calibri"/>
          <w:sz w:val="20"/>
          <w:szCs w:val="20"/>
        </w:rPr>
        <w:t>The formal complaints procedure is intended to ensure that all complaints are handled fairly, consistently and wherever possible resolved to the complainant's satisfaction.</w:t>
      </w:r>
    </w:p>
    <w:p w14:paraId="7E055539" w14:textId="77777777" w:rsidR="00372F41" w:rsidRPr="0070077E" w:rsidRDefault="00372F41" w:rsidP="00372F41">
      <w:pPr>
        <w:jc w:val="both"/>
        <w:rPr>
          <w:rFonts w:ascii="Calibri" w:hAnsi="Calibri" w:cs="Calibri"/>
          <w:sz w:val="20"/>
          <w:szCs w:val="20"/>
        </w:rPr>
      </w:pPr>
      <w:r w:rsidRPr="0070077E">
        <w:rPr>
          <w:rFonts w:ascii="Calibri" w:hAnsi="Calibri" w:cs="Calibri"/>
          <w:sz w:val="20"/>
          <w:szCs w:val="20"/>
        </w:rPr>
        <w:t>Company Commitment:</w:t>
      </w:r>
    </w:p>
    <w:p w14:paraId="2DA37534" w14:textId="49B2D36A"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Receive, Classify and Log</w:t>
      </w:r>
    </w:p>
    <w:p w14:paraId="72D40B5A" w14:textId="07C38C55"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Acknowledge</w:t>
      </w:r>
    </w:p>
    <w:p w14:paraId="4BC47621" w14:textId="7A17FE0E"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Investigate</w:t>
      </w:r>
    </w:p>
    <w:p w14:paraId="4AF4A256" w14:textId="2CC2B748"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Resolve and confirm</w:t>
      </w:r>
    </w:p>
    <w:p w14:paraId="5F57A397" w14:textId="488500DA"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Respond to customer</w:t>
      </w:r>
    </w:p>
    <w:p w14:paraId="0F6D5AB1" w14:textId="7AFDEF13" w:rsidR="00372F41" w:rsidRPr="0070077E" w:rsidRDefault="00372F41" w:rsidP="00372F41">
      <w:pPr>
        <w:pStyle w:val="ListParagraph"/>
        <w:numPr>
          <w:ilvl w:val="0"/>
          <w:numId w:val="2"/>
        </w:numPr>
        <w:jc w:val="both"/>
        <w:rPr>
          <w:rFonts w:ascii="Calibri" w:hAnsi="Calibri" w:cs="Calibri"/>
          <w:sz w:val="20"/>
          <w:szCs w:val="20"/>
        </w:rPr>
      </w:pPr>
      <w:r w:rsidRPr="0070077E">
        <w:rPr>
          <w:rFonts w:ascii="Calibri" w:hAnsi="Calibri" w:cs="Calibri"/>
          <w:sz w:val="20"/>
          <w:szCs w:val="20"/>
        </w:rPr>
        <w:t>Follow up, review processes and close</w:t>
      </w:r>
    </w:p>
    <w:p w14:paraId="1DB36F61" w14:textId="737EFC3D" w:rsidR="00372F41" w:rsidRPr="0070077E" w:rsidRDefault="00372F41" w:rsidP="00372F41">
      <w:pPr>
        <w:jc w:val="both"/>
        <w:rPr>
          <w:rFonts w:ascii="Calibri" w:hAnsi="Calibri" w:cs="Calibri"/>
          <w:sz w:val="20"/>
          <w:szCs w:val="20"/>
        </w:rPr>
      </w:pPr>
      <w:r w:rsidRPr="0070077E">
        <w:rPr>
          <w:rFonts w:ascii="Calibri" w:hAnsi="Calibri" w:cs="Calibri"/>
          <w:sz w:val="20"/>
          <w:szCs w:val="20"/>
        </w:rPr>
        <w:t>Complainant's Responsibility:</w:t>
      </w:r>
    </w:p>
    <w:p w14:paraId="784014C2" w14:textId="6DF8FBC2" w:rsidR="008C52B3" w:rsidRPr="0070077E" w:rsidRDefault="008C52B3" w:rsidP="008C52B3">
      <w:pPr>
        <w:pStyle w:val="ListParagraph"/>
        <w:numPr>
          <w:ilvl w:val="0"/>
          <w:numId w:val="5"/>
        </w:numPr>
        <w:jc w:val="both"/>
        <w:rPr>
          <w:rFonts w:ascii="Calibri" w:hAnsi="Calibri" w:cs="Calibri"/>
          <w:sz w:val="20"/>
          <w:szCs w:val="20"/>
        </w:rPr>
      </w:pPr>
      <w:r w:rsidRPr="0070077E">
        <w:rPr>
          <w:rFonts w:ascii="Calibri" w:hAnsi="Calibri" w:cs="Calibri"/>
          <w:sz w:val="20"/>
          <w:szCs w:val="20"/>
        </w:rPr>
        <w:t>Submit any complaint in writing to the Company as soon as reasonably possible.</w:t>
      </w:r>
    </w:p>
    <w:p w14:paraId="5D1DE3BB" w14:textId="129AA707" w:rsidR="008C52B3" w:rsidRPr="0070077E" w:rsidRDefault="008C52B3" w:rsidP="008C52B3">
      <w:pPr>
        <w:pStyle w:val="ListParagraph"/>
        <w:numPr>
          <w:ilvl w:val="0"/>
          <w:numId w:val="5"/>
        </w:numPr>
        <w:jc w:val="both"/>
        <w:rPr>
          <w:rFonts w:ascii="Calibri" w:hAnsi="Calibri" w:cs="Calibri"/>
          <w:sz w:val="20"/>
          <w:szCs w:val="20"/>
        </w:rPr>
      </w:pPr>
      <w:r w:rsidRPr="0070077E">
        <w:rPr>
          <w:rFonts w:ascii="Calibri" w:hAnsi="Calibri" w:cs="Calibri"/>
          <w:sz w:val="20"/>
          <w:szCs w:val="20"/>
        </w:rPr>
        <w:t>Bring any concerns to the attention of a member of staff without delay, so they can be addressed promptly.</w:t>
      </w:r>
    </w:p>
    <w:p w14:paraId="18DA65AD" w14:textId="6E031C1D" w:rsidR="008C52B3" w:rsidRPr="0070077E" w:rsidRDefault="008C52B3" w:rsidP="008C52B3">
      <w:pPr>
        <w:pStyle w:val="ListParagraph"/>
        <w:numPr>
          <w:ilvl w:val="0"/>
          <w:numId w:val="5"/>
        </w:numPr>
        <w:jc w:val="both"/>
        <w:rPr>
          <w:rFonts w:ascii="Calibri" w:hAnsi="Calibri" w:cs="Calibri"/>
          <w:sz w:val="20"/>
          <w:szCs w:val="20"/>
        </w:rPr>
      </w:pPr>
      <w:r w:rsidRPr="0070077E">
        <w:rPr>
          <w:rFonts w:ascii="Calibri" w:hAnsi="Calibri" w:cs="Calibri"/>
          <w:sz w:val="20"/>
          <w:szCs w:val="20"/>
        </w:rPr>
        <w:t>Provide a clear and detailed explanation of the issue, including any steps already taken and the outcome sought.</w:t>
      </w:r>
    </w:p>
    <w:p w14:paraId="50084205" w14:textId="479F9669" w:rsidR="008C52B3" w:rsidRPr="0070077E" w:rsidRDefault="008C52B3" w:rsidP="008C52B3">
      <w:pPr>
        <w:pStyle w:val="ListParagraph"/>
        <w:numPr>
          <w:ilvl w:val="0"/>
          <w:numId w:val="5"/>
        </w:numPr>
        <w:jc w:val="both"/>
        <w:rPr>
          <w:rFonts w:ascii="Calibri" w:hAnsi="Calibri" w:cs="Calibri"/>
          <w:sz w:val="20"/>
          <w:szCs w:val="20"/>
        </w:rPr>
      </w:pPr>
      <w:r w:rsidRPr="0070077E">
        <w:rPr>
          <w:rFonts w:ascii="Calibri" w:hAnsi="Calibri" w:cs="Calibri"/>
          <w:sz w:val="20"/>
          <w:szCs w:val="20"/>
        </w:rPr>
        <w:t>Give the Company an appropriate and reasonable opportunity to investigate and respond before escalating further.</w:t>
      </w:r>
    </w:p>
    <w:p w14:paraId="6BCD61FD" w14:textId="0AC3C718" w:rsidR="008C52B3" w:rsidRPr="0070077E" w:rsidRDefault="008C52B3" w:rsidP="008C52B3">
      <w:pPr>
        <w:pStyle w:val="ListParagraph"/>
        <w:numPr>
          <w:ilvl w:val="0"/>
          <w:numId w:val="5"/>
        </w:numPr>
        <w:jc w:val="both"/>
        <w:rPr>
          <w:rFonts w:ascii="Calibri" w:hAnsi="Calibri" w:cs="Calibri"/>
          <w:sz w:val="20"/>
          <w:szCs w:val="20"/>
        </w:rPr>
      </w:pPr>
      <w:r w:rsidRPr="0070077E">
        <w:rPr>
          <w:rFonts w:ascii="Calibri" w:hAnsi="Calibri" w:cs="Calibri"/>
          <w:sz w:val="20"/>
          <w:szCs w:val="20"/>
        </w:rPr>
        <w:t xml:space="preserve">Acknowledge that certain factors may fall outside the Company’s </w:t>
      </w:r>
      <w:r w:rsidR="005C6C69" w:rsidRPr="0070077E">
        <w:rPr>
          <w:rFonts w:ascii="Calibri" w:hAnsi="Calibri" w:cs="Calibri"/>
          <w:sz w:val="20"/>
          <w:szCs w:val="20"/>
        </w:rPr>
        <w:t>control and</w:t>
      </w:r>
      <w:r w:rsidRPr="0070077E">
        <w:rPr>
          <w:rFonts w:ascii="Calibri" w:hAnsi="Calibri" w:cs="Calibri"/>
          <w:sz w:val="20"/>
          <w:szCs w:val="20"/>
        </w:rPr>
        <w:t xml:space="preserve"> may affect how quickly or fully the matter can be resolved.</w:t>
      </w:r>
    </w:p>
    <w:p w14:paraId="339EAEF8" w14:textId="230AAE4C" w:rsidR="00372F41" w:rsidRPr="0070077E" w:rsidRDefault="00372F41" w:rsidP="008C52B3">
      <w:pPr>
        <w:jc w:val="both"/>
        <w:rPr>
          <w:rFonts w:ascii="Calibri" w:hAnsi="Calibri" w:cs="Calibri"/>
          <w:b/>
          <w:bCs/>
          <w:sz w:val="20"/>
          <w:szCs w:val="20"/>
        </w:rPr>
      </w:pPr>
      <w:r w:rsidRPr="0070077E">
        <w:rPr>
          <w:rFonts w:ascii="Calibri" w:hAnsi="Calibri" w:cs="Calibri"/>
          <w:b/>
          <w:bCs/>
          <w:sz w:val="20"/>
          <w:szCs w:val="20"/>
        </w:rPr>
        <w:t>Confidentiality</w:t>
      </w:r>
    </w:p>
    <w:p w14:paraId="5234CD97" w14:textId="3D63FBED" w:rsidR="00372F41" w:rsidRPr="0070077E" w:rsidRDefault="00372F41" w:rsidP="00372F41">
      <w:pPr>
        <w:jc w:val="both"/>
        <w:rPr>
          <w:rFonts w:ascii="Calibri" w:hAnsi="Calibri" w:cs="Calibri"/>
          <w:sz w:val="20"/>
          <w:szCs w:val="20"/>
        </w:rPr>
      </w:pPr>
      <w:r w:rsidRPr="0070077E">
        <w:rPr>
          <w:rFonts w:ascii="Calibri" w:hAnsi="Calibri" w:cs="Calibri"/>
          <w:sz w:val="20"/>
          <w:szCs w:val="20"/>
        </w:rPr>
        <w:t xml:space="preserve">Except in exceptional circumstances, </w:t>
      </w:r>
      <w:r w:rsidR="0070077E">
        <w:rPr>
          <w:rFonts w:ascii="Calibri" w:hAnsi="Calibri" w:cs="Calibri"/>
          <w:sz w:val="20"/>
          <w:szCs w:val="20"/>
        </w:rPr>
        <w:t>Honeycomb Jobs</w:t>
      </w:r>
      <w:r w:rsidRPr="0070077E">
        <w:rPr>
          <w:rFonts w:ascii="Calibri" w:hAnsi="Calibri" w:cs="Calibri"/>
          <w:sz w:val="20"/>
          <w:szCs w:val="20"/>
        </w:rPr>
        <w:t xml:space="preserve"> will make every reasonable effort to manage and investigate complaints in a confidential manner. However, depending on the nature of the complaint and the steps required to investigate and resolve it, it may not always be possible to maintain complete confidentiality. Each complaint will be considered on its own facts and handled on a need-to-know basis. Where confidentiality cannot be fully preserved, the complainant will be </w:t>
      </w:r>
      <w:proofErr w:type="gramStart"/>
      <w:r w:rsidRPr="0070077E">
        <w:rPr>
          <w:rFonts w:ascii="Calibri" w:hAnsi="Calibri" w:cs="Calibri"/>
          <w:sz w:val="20"/>
          <w:szCs w:val="20"/>
        </w:rPr>
        <w:t>informed</w:t>
      </w:r>
      <w:proofErr w:type="gramEnd"/>
      <w:r w:rsidRPr="0070077E">
        <w:rPr>
          <w:rFonts w:ascii="Calibri" w:hAnsi="Calibri" w:cs="Calibri"/>
          <w:sz w:val="20"/>
          <w:szCs w:val="20"/>
        </w:rPr>
        <w:t xml:space="preserve"> and the reasons will be clearly explained.</w:t>
      </w:r>
    </w:p>
    <w:p w14:paraId="2D35DFC5" w14:textId="77777777" w:rsidR="008C52B3" w:rsidRPr="0070077E" w:rsidRDefault="008C52B3" w:rsidP="00372F41">
      <w:pPr>
        <w:jc w:val="both"/>
        <w:rPr>
          <w:rFonts w:ascii="Calibri" w:hAnsi="Calibri" w:cs="Calibri"/>
          <w:b/>
          <w:bCs/>
          <w:sz w:val="20"/>
          <w:szCs w:val="20"/>
        </w:rPr>
      </w:pPr>
    </w:p>
    <w:p w14:paraId="2005E694" w14:textId="505A2478" w:rsidR="00372F41" w:rsidRPr="0070077E" w:rsidRDefault="00372F41" w:rsidP="00372F41">
      <w:pPr>
        <w:jc w:val="both"/>
        <w:rPr>
          <w:rFonts w:ascii="Calibri" w:hAnsi="Calibri" w:cs="Calibri"/>
          <w:b/>
          <w:bCs/>
          <w:sz w:val="20"/>
          <w:szCs w:val="20"/>
        </w:rPr>
      </w:pPr>
      <w:r w:rsidRPr="0070077E">
        <w:rPr>
          <w:rFonts w:ascii="Calibri" w:hAnsi="Calibri" w:cs="Calibri"/>
          <w:b/>
          <w:bCs/>
          <w:sz w:val="20"/>
          <w:szCs w:val="20"/>
        </w:rPr>
        <w:lastRenderedPageBreak/>
        <w:t>Stage 1</w:t>
      </w:r>
    </w:p>
    <w:p w14:paraId="760ABA95" w14:textId="1ED68DCA" w:rsidR="00372F41" w:rsidRPr="0070077E" w:rsidRDefault="00372F41" w:rsidP="00372F41">
      <w:pPr>
        <w:jc w:val="both"/>
        <w:rPr>
          <w:rFonts w:ascii="Calibri" w:hAnsi="Calibri" w:cs="Calibri"/>
          <w:sz w:val="20"/>
          <w:szCs w:val="20"/>
        </w:rPr>
      </w:pPr>
      <w:r w:rsidRPr="0070077E">
        <w:rPr>
          <w:rFonts w:ascii="Calibri" w:hAnsi="Calibri" w:cs="Calibri"/>
          <w:sz w:val="20"/>
          <w:szCs w:val="20"/>
        </w:rPr>
        <w:t xml:space="preserve">If you have already attempted to resolve the issue informally via direct contact with </w:t>
      </w:r>
      <w:r w:rsidR="008C52B3" w:rsidRPr="0070077E">
        <w:rPr>
          <w:rFonts w:ascii="Calibri" w:hAnsi="Calibri" w:cs="Calibri"/>
          <w:sz w:val="20"/>
          <w:szCs w:val="20"/>
        </w:rPr>
        <w:t xml:space="preserve">your </w:t>
      </w:r>
      <w:r w:rsidR="0070077E">
        <w:rPr>
          <w:rFonts w:ascii="Calibri" w:hAnsi="Calibri" w:cs="Calibri"/>
          <w:sz w:val="20"/>
          <w:szCs w:val="20"/>
        </w:rPr>
        <w:t>Honeycomb</w:t>
      </w:r>
      <w:r w:rsidRPr="0070077E">
        <w:rPr>
          <w:rFonts w:ascii="Calibri" w:hAnsi="Calibri" w:cs="Calibri"/>
          <w:sz w:val="20"/>
          <w:szCs w:val="20"/>
        </w:rPr>
        <w:t xml:space="preserve"> representative </w:t>
      </w:r>
      <w:r w:rsidR="005C6C69" w:rsidRPr="0070077E">
        <w:rPr>
          <w:rFonts w:ascii="Calibri" w:hAnsi="Calibri" w:cs="Calibri"/>
          <w:sz w:val="20"/>
          <w:szCs w:val="20"/>
        </w:rPr>
        <w:t xml:space="preserve">and </w:t>
      </w:r>
      <w:r w:rsidRPr="0070077E">
        <w:rPr>
          <w:rFonts w:ascii="Calibri" w:hAnsi="Calibri" w:cs="Calibri"/>
          <w:sz w:val="20"/>
          <w:szCs w:val="20"/>
        </w:rPr>
        <w:t>a</w:t>
      </w:r>
      <w:r w:rsidR="008C52B3" w:rsidRPr="0070077E">
        <w:rPr>
          <w:rFonts w:ascii="Calibri" w:hAnsi="Calibri" w:cs="Calibri"/>
          <w:sz w:val="20"/>
          <w:szCs w:val="20"/>
        </w:rPr>
        <w:t xml:space="preserve">re unsatisfied with the response you have received </w:t>
      </w:r>
      <w:r w:rsidRPr="0070077E">
        <w:rPr>
          <w:rFonts w:ascii="Calibri" w:hAnsi="Calibri" w:cs="Calibri"/>
          <w:sz w:val="20"/>
          <w:szCs w:val="20"/>
        </w:rPr>
        <w:t>you should write to the member of staff who dealt with you or</w:t>
      </w:r>
      <w:r w:rsidR="005C6C69" w:rsidRPr="0070077E">
        <w:rPr>
          <w:rFonts w:ascii="Calibri" w:hAnsi="Calibri" w:cs="Calibri"/>
          <w:sz w:val="20"/>
          <w:szCs w:val="20"/>
        </w:rPr>
        <w:t xml:space="preserve"> to</w:t>
      </w:r>
      <w:r w:rsidRPr="0070077E">
        <w:rPr>
          <w:rFonts w:ascii="Calibri" w:hAnsi="Calibri" w:cs="Calibri"/>
          <w:sz w:val="20"/>
          <w:szCs w:val="20"/>
        </w:rPr>
        <w:t xml:space="preserve"> their manager, so that they have a full opportunity to put things right. In this communication, you should set out the details of your complaint, </w:t>
      </w:r>
      <w:r w:rsidR="005C6C69" w:rsidRPr="0070077E">
        <w:rPr>
          <w:rFonts w:ascii="Calibri" w:hAnsi="Calibri" w:cs="Calibri"/>
          <w:sz w:val="20"/>
          <w:szCs w:val="20"/>
        </w:rPr>
        <w:t>any</w:t>
      </w:r>
      <w:r w:rsidRPr="0070077E">
        <w:rPr>
          <w:rFonts w:ascii="Calibri" w:hAnsi="Calibri" w:cs="Calibri"/>
          <w:sz w:val="20"/>
          <w:szCs w:val="20"/>
        </w:rPr>
        <w:t xml:space="preserve"> action</w:t>
      </w:r>
      <w:r w:rsidR="005C6C69" w:rsidRPr="0070077E">
        <w:rPr>
          <w:rFonts w:ascii="Calibri" w:hAnsi="Calibri" w:cs="Calibri"/>
          <w:sz w:val="20"/>
          <w:szCs w:val="20"/>
        </w:rPr>
        <w:t xml:space="preserve">s and </w:t>
      </w:r>
      <w:r w:rsidRPr="0070077E">
        <w:rPr>
          <w:rFonts w:ascii="Calibri" w:hAnsi="Calibri" w:cs="Calibri"/>
          <w:sz w:val="20"/>
          <w:szCs w:val="20"/>
        </w:rPr>
        <w:t xml:space="preserve">previous communications you have had and the consequences for you as a result, </w:t>
      </w:r>
      <w:r w:rsidR="005C6C69" w:rsidRPr="0070077E">
        <w:rPr>
          <w:rFonts w:ascii="Calibri" w:hAnsi="Calibri" w:cs="Calibri"/>
          <w:sz w:val="20"/>
          <w:szCs w:val="20"/>
        </w:rPr>
        <w:t xml:space="preserve">we also ask you detail </w:t>
      </w:r>
      <w:r w:rsidRPr="0070077E">
        <w:rPr>
          <w:rFonts w:ascii="Calibri" w:hAnsi="Calibri" w:cs="Calibri"/>
          <w:sz w:val="20"/>
          <w:szCs w:val="20"/>
        </w:rPr>
        <w:t>the remedy you are seeking.</w:t>
      </w:r>
    </w:p>
    <w:p w14:paraId="405DFEB3" w14:textId="77777777" w:rsidR="00372F41" w:rsidRPr="0070077E" w:rsidRDefault="00372F41" w:rsidP="00372F41">
      <w:pPr>
        <w:jc w:val="both"/>
        <w:rPr>
          <w:rFonts w:ascii="Calibri" w:hAnsi="Calibri" w:cs="Calibri"/>
          <w:b/>
          <w:bCs/>
          <w:sz w:val="20"/>
          <w:szCs w:val="20"/>
        </w:rPr>
      </w:pPr>
      <w:r w:rsidRPr="0070077E">
        <w:rPr>
          <w:rFonts w:ascii="Calibri" w:hAnsi="Calibri" w:cs="Calibri"/>
          <w:b/>
          <w:bCs/>
          <w:sz w:val="20"/>
          <w:szCs w:val="20"/>
        </w:rPr>
        <w:t>Stage 2</w:t>
      </w:r>
    </w:p>
    <w:p w14:paraId="6B0F63CE" w14:textId="10EEF96F" w:rsidR="008C52B3" w:rsidRPr="0070077E" w:rsidRDefault="00372F41" w:rsidP="008C52B3">
      <w:pPr>
        <w:jc w:val="both"/>
        <w:rPr>
          <w:rFonts w:ascii="Calibri" w:hAnsi="Calibri" w:cs="Calibri"/>
          <w:sz w:val="20"/>
          <w:szCs w:val="20"/>
        </w:rPr>
      </w:pPr>
      <w:r w:rsidRPr="0070077E">
        <w:rPr>
          <w:rFonts w:ascii="Calibri" w:hAnsi="Calibri" w:cs="Calibri"/>
          <w:sz w:val="20"/>
          <w:szCs w:val="20"/>
        </w:rPr>
        <w:t xml:space="preserve">If you are not satisfied with the </w:t>
      </w:r>
      <w:r w:rsidR="008C52B3" w:rsidRPr="0070077E">
        <w:rPr>
          <w:rFonts w:ascii="Calibri" w:hAnsi="Calibri" w:cs="Calibri"/>
          <w:sz w:val="20"/>
          <w:szCs w:val="20"/>
        </w:rPr>
        <w:t xml:space="preserve">next </w:t>
      </w:r>
      <w:r w:rsidRPr="0070077E">
        <w:rPr>
          <w:rFonts w:ascii="Calibri" w:hAnsi="Calibri" w:cs="Calibri"/>
          <w:sz w:val="20"/>
          <w:szCs w:val="20"/>
        </w:rPr>
        <w:t>response to the complaint then you can address your</w:t>
      </w:r>
      <w:r w:rsidR="005C6C69" w:rsidRPr="0070077E">
        <w:rPr>
          <w:rFonts w:ascii="Calibri" w:hAnsi="Calibri" w:cs="Calibri"/>
          <w:sz w:val="20"/>
          <w:szCs w:val="20"/>
        </w:rPr>
        <w:t xml:space="preserve"> </w:t>
      </w:r>
      <w:r w:rsidRPr="0070077E">
        <w:rPr>
          <w:rFonts w:ascii="Calibri" w:hAnsi="Calibri" w:cs="Calibri"/>
          <w:sz w:val="20"/>
          <w:szCs w:val="20"/>
        </w:rPr>
        <w:t xml:space="preserve">complaint to </w:t>
      </w:r>
      <w:r w:rsidR="008C52B3" w:rsidRPr="0070077E">
        <w:rPr>
          <w:rFonts w:ascii="Calibri" w:hAnsi="Calibri" w:cs="Calibri"/>
          <w:sz w:val="20"/>
          <w:szCs w:val="20"/>
        </w:rPr>
        <w:t>our Compliance Manager</w:t>
      </w:r>
      <w:r w:rsidRPr="0070077E">
        <w:rPr>
          <w:rFonts w:ascii="Calibri" w:hAnsi="Calibri" w:cs="Calibri"/>
          <w:sz w:val="20"/>
          <w:szCs w:val="20"/>
        </w:rPr>
        <w:t xml:space="preserve"> providing details of your complaint</w:t>
      </w:r>
      <w:r w:rsidR="008C52B3" w:rsidRPr="0070077E">
        <w:rPr>
          <w:rFonts w:ascii="Calibri" w:hAnsi="Calibri" w:cs="Calibri"/>
          <w:sz w:val="20"/>
          <w:szCs w:val="20"/>
        </w:rPr>
        <w:t xml:space="preserve"> </w:t>
      </w:r>
      <w:r w:rsidRPr="0070077E">
        <w:rPr>
          <w:rFonts w:ascii="Calibri" w:hAnsi="Calibri" w:cs="Calibri"/>
          <w:sz w:val="20"/>
          <w:szCs w:val="20"/>
        </w:rPr>
        <w:t xml:space="preserve">and the response to be reviewed. Your communication should be sent to </w:t>
      </w:r>
      <w:r w:rsidR="0024262F">
        <w:rPr>
          <w:rFonts w:ascii="Calibri" w:hAnsi="Calibri" w:cs="Calibri"/>
          <w:sz w:val="20"/>
          <w:szCs w:val="20"/>
        </w:rPr>
        <w:t>Kirsty McKee, Senior Business Executive</w:t>
      </w:r>
      <w:r w:rsidR="005C6C69" w:rsidRPr="0070077E">
        <w:rPr>
          <w:rFonts w:ascii="Calibri" w:hAnsi="Calibri" w:cs="Calibri"/>
          <w:sz w:val="20"/>
          <w:szCs w:val="20"/>
        </w:rPr>
        <w:t xml:space="preserve"> at</w:t>
      </w:r>
      <w:r w:rsidRPr="0070077E">
        <w:rPr>
          <w:rFonts w:ascii="Calibri" w:hAnsi="Calibri" w:cs="Calibri"/>
          <w:sz w:val="20"/>
          <w:szCs w:val="20"/>
        </w:rPr>
        <w:t xml:space="preserve"> </w:t>
      </w:r>
      <w:hyperlink r:id="rId7" w:history="1">
        <w:r w:rsidR="0024262F" w:rsidRPr="00887413">
          <w:rPr>
            <w:rStyle w:val="Hyperlink"/>
            <w:rFonts w:ascii="Calibri" w:hAnsi="Calibri" w:cs="Calibri"/>
            <w:sz w:val="20"/>
            <w:szCs w:val="20"/>
          </w:rPr>
          <w:t>kirsty.m@honeycomb.jobs</w:t>
        </w:r>
      </w:hyperlink>
      <w:r w:rsidR="008C52B3" w:rsidRPr="0070077E">
        <w:rPr>
          <w:rFonts w:ascii="Calibri" w:hAnsi="Calibri" w:cs="Calibri"/>
          <w:sz w:val="20"/>
          <w:szCs w:val="20"/>
        </w:rPr>
        <w:t xml:space="preserve"> </w:t>
      </w:r>
      <w:r w:rsidRPr="0070077E">
        <w:rPr>
          <w:rFonts w:ascii="Calibri" w:hAnsi="Calibri" w:cs="Calibri"/>
          <w:sz w:val="20"/>
          <w:szCs w:val="20"/>
        </w:rPr>
        <w:t>who will forward this to the relevant Line</w:t>
      </w:r>
      <w:r w:rsidR="008C52B3" w:rsidRPr="0070077E">
        <w:rPr>
          <w:rFonts w:ascii="Calibri" w:hAnsi="Calibri" w:cs="Calibri"/>
          <w:sz w:val="20"/>
          <w:szCs w:val="20"/>
        </w:rPr>
        <w:t xml:space="preserve"> </w:t>
      </w:r>
      <w:r w:rsidRPr="0070077E">
        <w:rPr>
          <w:rFonts w:ascii="Calibri" w:hAnsi="Calibri" w:cs="Calibri"/>
          <w:sz w:val="20"/>
          <w:szCs w:val="20"/>
        </w:rPr>
        <w:t xml:space="preserve">Manager for review by them. You </w:t>
      </w:r>
      <w:r w:rsidR="005C6C69" w:rsidRPr="0070077E">
        <w:rPr>
          <w:rFonts w:ascii="Calibri" w:hAnsi="Calibri" w:cs="Calibri"/>
          <w:sz w:val="20"/>
          <w:szCs w:val="20"/>
        </w:rPr>
        <w:t xml:space="preserve">will receive </w:t>
      </w:r>
      <w:r w:rsidRPr="0070077E">
        <w:rPr>
          <w:rFonts w:ascii="Calibri" w:hAnsi="Calibri" w:cs="Calibri"/>
          <w:sz w:val="20"/>
          <w:szCs w:val="20"/>
        </w:rPr>
        <w:t>an acknowledgement of your request f</w:t>
      </w:r>
      <w:r w:rsidR="008C52B3" w:rsidRPr="0070077E">
        <w:rPr>
          <w:rFonts w:ascii="Calibri" w:hAnsi="Calibri" w:cs="Calibri"/>
          <w:sz w:val="20"/>
          <w:szCs w:val="20"/>
        </w:rPr>
        <w:t>ro</w:t>
      </w:r>
      <w:r w:rsidRPr="0070077E">
        <w:rPr>
          <w:rFonts w:ascii="Calibri" w:hAnsi="Calibri" w:cs="Calibri"/>
          <w:sz w:val="20"/>
          <w:szCs w:val="20"/>
        </w:rPr>
        <w:t>m the</w:t>
      </w:r>
      <w:r w:rsidR="008C52B3" w:rsidRPr="0070077E">
        <w:rPr>
          <w:rFonts w:ascii="Calibri" w:hAnsi="Calibri" w:cs="Calibri"/>
          <w:sz w:val="20"/>
          <w:szCs w:val="20"/>
        </w:rPr>
        <w:t xml:space="preserve"> </w:t>
      </w:r>
      <w:r w:rsidRPr="0070077E">
        <w:rPr>
          <w:rFonts w:ascii="Calibri" w:hAnsi="Calibri" w:cs="Calibri"/>
          <w:sz w:val="20"/>
          <w:szCs w:val="20"/>
        </w:rPr>
        <w:t xml:space="preserve">Compliance </w:t>
      </w:r>
      <w:proofErr w:type="gramStart"/>
      <w:r w:rsidRPr="0070077E">
        <w:rPr>
          <w:rFonts w:ascii="Calibri" w:hAnsi="Calibri" w:cs="Calibri"/>
          <w:sz w:val="20"/>
          <w:szCs w:val="20"/>
        </w:rPr>
        <w:t>team</w:t>
      </w:r>
      <w:proofErr w:type="gramEnd"/>
      <w:r w:rsidR="008C52B3" w:rsidRPr="0070077E">
        <w:rPr>
          <w:rFonts w:ascii="Calibri" w:hAnsi="Calibri" w:cs="Calibri"/>
          <w:sz w:val="20"/>
          <w:szCs w:val="20"/>
        </w:rPr>
        <w:t xml:space="preserve"> and your complain</w:t>
      </w:r>
      <w:r w:rsidR="005C6C69" w:rsidRPr="0070077E">
        <w:rPr>
          <w:rFonts w:ascii="Calibri" w:hAnsi="Calibri" w:cs="Calibri"/>
          <w:sz w:val="20"/>
          <w:szCs w:val="20"/>
        </w:rPr>
        <w:t>t</w:t>
      </w:r>
      <w:r w:rsidR="008C52B3" w:rsidRPr="0070077E">
        <w:rPr>
          <w:rFonts w:ascii="Calibri" w:hAnsi="Calibri" w:cs="Calibri"/>
          <w:sz w:val="20"/>
          <w:szCs w:val="20"/>
        </w:rPr>
        <w:t xml:space="preserve"> will be classified as follows – </w:t>
      </w:r>
    </w:p>
    <w:p w14:paraId="4874B5D2" w14:textId="77777777" w:rsidR="008C52B3" w:rsidRPr="0070077E" w:rsidRDefault="008C52B3" w:rsidP="008C52B3">
      <w:pPr>
        <w:pStyle w:val="ListParagraph"/>
        <w:numPr>
          <w:ilvl w:val="0"/>
          <w:numId w:val="6"/>
        </w:numPr>
        <w:jc w:val="both"/>
        <w:rPr>
          <w:rFonts w:ascii="Calibri" w:hAnsi="Calibri" w:cs="Calibri"/>
          <w:sz w:val="20"/>
          <w:szCs w:val="20"/>
        </w:rPr>
      </w:pPr>
      <w:r w:rsidRPr="0070077E">
        <w:rPr>
          <w:rFonts w:ascii="Calibri" w:hAnsi="Calibri" w:cs="Calibri"/>
          <w:sz w:val="20"/>
          <w:szCs w:val="20"/>
        </w:rPr>
        <w:t>Priority 1 – Urgent – we will respond to you in 2 working days</w:t>
      </w:r>
    </w:p>
    <w:p w14:paraId="407006FD" w14:textId="77777777" w:rsidR="008C52B3" w:rsidRPr="0070077E" w:rsidRDefault="008C52B3" w:rsidP="008C52B3">
      <w:pPr>
        <w:pStyle w:val="ListParagraph"/>
        <w:numPr>
          <w:ilvl w:val="0"/>
          <w:numId w:val="6"/>
        </w:numPr>
        <w:jc w:val="both"/>
        <w:rPr>
          <w:rFonts w:ascii="Calibri" w:hAnsi="Calibri" w:cs="Calibri"/>
          <w:sz w:val="20"/>
          <w:szCs w:val="20"/>
        </w:rPr>
      </w:pPr>
      <w:r w:rsidRPr="0070077E">
        <w:rPr>
          <w:rFonts w:ascii="Calibri" w:hAnsi="Calibri" w:cs="Calibri"/>
          <w:sz w:val="20"/>
          <w:szCs w:val="20"/>
        </w:rPr>
        <w:t xml:space="preserve">Priority 2 – </w:t>
      </w:r>
      <w:proofErr w:type="gramStart"/>
      <w:r w:rsidRPr="0070077E">
        <w:rPr>
          <w:rFonts w:ascii="Calibri" w:hAnsi="Calibri" w:cs="Calibri"/>
          <w:sz w:val="20"/>
          <w:szCs w:val="20"/>
        </w:rPr>
        <w:t>Non urgent</w:t>
      </w:r>
      <w:proofErr w:type="gramEnd"/>
      <w:r w:rsidRPr="0070077E">
        <w:rPr>
          <w:rFonts w:ascii="Calibri" w:hAnsi="Calibri" w:cs="Calibri"/>
          <w:sz w:val="20"/>
          <w:szCs w:val="20"/>
        </w:rPr>
        <w:t xml:space="preserve"> - we will respond to you in 2 working weeks</w:t>
      </w:r>
    </w:p>
    <w:p w14:paraId="7190D18A" w14:textId="20FC6D97" w:rsidR="00372F41" w:rsidRPr="0070077E" w:rsidRDefault="00372F41" w:rsidP="00372F41">
      <w:pPr>
        <w:jc w:val="both"/>
        <w:rPr>
          <w:rFonts w:ascii="Calibri" w:hAnsi="Calibri" w:cs="Calibri"/>
          <w:sz w:val="20"/>
          <w:szCs w:val="20"/>
        </w:rPr>
      </w:pPr>
      <w:r w:rsidRPr="0070077E">
        <w:rPr>
          <w:rFonts w:ascii="Calibri" w:hAnsi="Calibri" w:cs="Calibri"/>
          <w:sz w:val="20"/>
          <w:szCs w:val="20"/>
        </w:rPr>
        <w:t>If there is likely to be a delay in response</w:t>
      </w:r>
      <w:r w:rsidR="005C6C69" w:rsidRPr="0070077E">
        <w:rPr>
          <w:rFonts w:ascii="Calibri" w:hAnsi="Calibri" w:cs="Calibri"/>
          <w:sz w:val="20"/>
          <w:szCs w:val="20"/>
        </w:rPr>
        <w:t xml:space="preserve"> detailed above</w:t>
      </w:r>
      <w:r w:rsidRPr="0070077E">
        <w:rPr>
          <w:rFonts w:ascii="Calibri" w:hAnsi="Calibri" w:cs="Calibri"/>
          <w:sz w:val="20"/>
          <w:szCs w:val="20"/>
        </w:rPr>
        <w:t>, you will be updated</w:t>
      </w:r>
      <w:r w:rsidR="005C6C69" w:rsidRPr="0070077E">
        <w:rPr>
          <w:rFonts w:ascii="Calibri" w:hAnsi="Calibri" w:cs="Calibri"/>
          <w:sz w:val="20"/>
          <w:szCs w:val="20"/>
        </w:rPr>
        <w:t>.</w:t>
      </w:r>
    </w:p>
    <w:p w14:paraId="5D78C512" w14:textId="060EEB06" w:rsidR="00F729C1" w:rsidRPr="0070077E" w:rsidRDefault="0024262F" w:rsidP="00372F41">
      <w:pPr>
        <w:jc w:val="both"/>
        <w:rPr>
          <w:rFonts w:ascii="Calibri" w:hAnsi="Calibri" w:cs="Calibri"/>
          <w:sz w:val="20"/>
          <w:szCs w:val="20"/>
        </w:rPr>
      </w:pPr>
      <w:r>
        <w:rPr>
          <w:rFonts w:ascii="Calibri" w:hAnsi="Calibri" w:cs="Calibri"/>
          <w:sz w:val="20"/>
          <w:szCs w:val="20"/>
        </w:rPr>
        <w:t>Honeycomb Jobs</w:t>
      </w:r>
      <w:r w:rsidR="00F729C1" w:rsidRPr="0070077E">
        <w:rPr>
          <w:rFonts w:ascii="Calibri" w:hAnsi="Calibri" w:cs="Calibri"/>
          <w:sz w:val="20"/>
          <w:szCs w:val="20"/>
        </w:rPr>
        <w:t xml:space="preserve"> aims to resolve all complaints as efficiently as possible. However, some matters may be more complex and may require additional time to investigate fully. For this reason, the timescales set out for acknowledging and responding to complaints are intended as guidance rather than fixed deadlines. Where a complaint requires further investigation, the Line Manager will provide an interim update outlining the steps being taken and confirming when a full response can be expected.</w:t>
      </w:r>
    </w:p>
    <w:p w14:paraId="3EC64824" w14:textId="2BD675FA" w:rsidR="00372F41" w:rsidRPr="0070077E" w:rsidRDefault="00372F41" w:rsidP="00372F41">
      <w:pPr>
        <w:jc w:val="both"/>
        <w:rPr>
          <w:rFonts w:ascii="Calibri" w:hAnsi="Calibri" w:cs="Calibri"/>
          <w:b/>
          <w:bCs/>
          <w:sz w:val="20"/>
          <w:szCs w:val="20"/>
        </w:rPr>
      </w:pPr>
      <w:r w:rsidRPr="0070077E">
        <w:rPr>
          <w:rFonts w:ascii="Calibri" w:hAnsi="Calibri" w:cs="Calibri"/>
          <w:b/>
          <w:bCs/>
          <w:sz w:val="20"/>
          <w:szCs w:val="20"/>
        </w:rPr>
        <w:t>Final Stage</w:t>
      </w:r>
    </w:p>
    <w:p w14:paraId="38C62D68" w14:textId="790230A6" w:rsidR="00F729C1" w:rsidRPr="0070077E" w:rsidRDefault="00372F41" w:rsidP="00372F41">
      <w:pPr>
        <w:jc w:val="both"/>
        <w:rPr>
          <w:rFonts w:ascii="Calibri" w:hAnsi="Calibri" w:cs="Calibri"/>
          <w:sz w:val="20"/>
          <w:szCs w:val="20"/>
        </w:rPr>
      </w:pPr>
      <w:r w:rsidRPr="0070077E">
        <w:rPr>
          <w:rFonts w:ascii="Calibri" w:hAnsi="Calibri" w:cs="Calibri"/>
          <w:sz w:val="20"/>
          <w:szCs w:val="20"/>
        </w:rPr>
        <w:t>If you are not satisfied with the response from stage 2, you</w:t>
      </w:r>
      <w:r w:rsidR="00F729C1" w:rsidRPr="0070077E">
        <w:rPr>
          <w:rFonts w:ascii="Calibri" w:hAnsi="Calibri" w:cs="Calibri"/>
          <w:sz w:val="20"/>
          <w:szCs w:val="20"/>
        </w:rPr>
        <w:t xml:space="preserve"> then</w:t>
      </w:r>
      <w:r w:rsidRPr="0070077E">
        <w:rPr>
          <w:rFonts w:ascii="Calibri" w:hAnsi="Calibri" w:cs="Calibri"/>
          <w:sz w:val="20"/>
          <w:szCs w:val="20"/>
        </w:rPr>
        <w:t xml:space="preserve"> have the option of</w:t>
      </w:r>
      <w:r w:rsidR="001F2D50" w:rsidRPr="0070077E">
        <w:rPr>
          <w:rFonts w:ascii="Calibri" w:hAnsi="Calibri" w:cs="Calibri"/>
          <w:sz w:val="20"/>
          <w:szCs w:val="20"/>
        </w:rPr>
        <w:t xml:space="preserve"> </w:t>
      </w:r>
      <w:r w:rsidRPr="0070077E">
        <w:rPr>
          <w:rFonts w:ascii="Calibri" w:hAnsi="Calibri" w:cs="Calibri"/>
          <w:sz w:val="20"/>
          <w:szCs w:val="20"/>
        </w:rPr>
        <w:t xml:space="preserve">escalating this to a further </w:t>
      </w:r>
      <w:r w:rsidR="00F729C1" w:rsidRPr="0070077E">
        <w:rPr>
          <w:rFonts w:ascii="Calibri" w:hAnsi="Calibri" w:cs="Calibri"/>
          <w:sz w:val="20"/>
          <w:szCs w:val="20"/>
        </w:rPr>
        <w:t>to the Senior leadership team</w:t>
      </w:r>
      <w:r w:rsidRPr="0070077E">
        <w:rPr>
          <w:rFonts w:ascii="Calibri" w:hAnsi="Calibri" w:cs="Calibri"/>
          <w:sz w:val="20"/>
          <w:szCs w:val="20"/>
        </w:rPr>
        <w:t xml:space="preserve"> within </w:t>
      </w:r>
      <w:r w:rsidR="0024262F">
        <w:rPr>
          <w:rFonts w:ascii="Calibri" w:hAnsi="Calibri" w:cs="Calibri"/>
          <w:sz w:val="20"/>
          <w:szCs w:val="20"/>
        </w:rPr>
        <w:t>Honeycomb Jobs</w:t>
      </w:r>
      <w:r w:rsidR="00F729C1" w:rsidRPr="0070077E">
        <w:rPr>
          <w:rFonts w:ascii="Calibri" w:hAnsi="Calibri" w:cs="Calibri"/>
          <w:sz w:val="20"/>
          <w:szCs w:val="20"/>
        </w:rPr>
        <w:t xml:space="preserve">, </w:t>
      </w:r>
      <w:r w:rsidRPr="0070077E">
        <w:rPr>
          <w:rFonts w:ascii="Calibri" w:hAnsi="Calibri" w:cs="Calibri"/>
          <w:sz w:val="20"/>
          <w:szCs w:val="20"/>
        </w:rPr>
        <w:t>contact details will be provided to you</w:t>
      </w:r>
      <w:r w:rsidR="001F2D50" w:rsidRPr="0070077E">
        <w:rPr>
          <w:rFonts w:ascii="Calibri" w:hAnsi="Calibri" w:cs="Calibri"/>
          <w:sz w:val="20"/>
          <w:szCs w:val="20"/>
        </w:rPr>
        <w:t xml:space="preserve"> </w:t>
      </w:r>
      <w:r w:rsidR="00F729C1" w:rsidRPr="0070077E">
        <w:rPr>
          <w:rFonts w:ascii="Calibri" w:hAnsi="Calibri" w:cs="Calibri"/>
          <w:sz w:val="20"/>
          <w:szCs w:val="20"/>
        </w:rPr>
        <w:t>on request.</w:t>
      </w:r>
    </w:p>
    <w:p w14:paraId="13D6BF7C" w14:textId="59FD1D85" w:rsidR="00372F41" w:rsidRPr="0070077E" w:rsidRDefault="00F729C1" w:rsidP="00372F41">
      <w:pPr>
        <w:jc w:val="both"/>
        <w:rPr>
          <w:rFonts w:ascii="Calibri" w:hAnsi="Calibri" w:cs="Calibri"/>
          <w:sz w:val="20"/>
          <w:szCs w:val="20"/>
        </w:rPr>
      </w:pPr>
      <w:r w:rsidRPr="0070077E">
        <w:rPr>
          <w:rFonts w:ascii="Calibri" w:hAnsi="Calibri" w:cs="Calibri"/>
          <w:sz w:val="20"/>
          <w:szCs w:val="20"/>
        </w:rPr>
        <w:t>We ask that you send the original complaints,</w:t>
      </w:r>
      <w:r w:rsidR="00372F41" w:rsidRPr="0070077E">
        <w:rPr>
          <w:rFonts w:ascii="Calibri" w:hAnsi="Calibri" w:cs="Calibri"/>
          <w:sz w:val="20"/>
          <w:szCs w:val="20"/>
        </w:rPr>
        <w:t xml:space="preserve"> the reason why you are dissatisfied with the </w:t>
      </w:r>
      <w:r w:rsidRPr="0070077E">
        <w:rPr>
          <w:rFonts w:ascii="Calibri" w:hAnsi="Calibri" w:cs="Calibri"/>
          <w:sz w:val="20"/>
          <w:szCs w:val="20"/>
        </w:rPr>
        <w:t xml:space="preserve">stage 2 </w:t>
      </w:r>
      <w:r w:rsidR="00372F41" w:rsidRPr="0070077E">
        <w:rPr>
          <w:rFonts w:ascii="Calibri" w:hAnsi="Calibri" w:cs="Calibri"/>
          <w:sz w:val="20"/>
          <w:szCs w:val="20"/>
        </w:rPr>
        <w:t>outcome</w:t>
      </w:r>
      <w:r w:rsidRPr="0070077E">
        <w:rPr>
          <w:rFonts w:ascii="Calibri" w:hAnsi="Calibri" w:cs="Calibri"/>
          <w:sz w:val="20"/>
          <w:szCs w:val="20"/>
        </w:rPr>
        <w:t xml:space="preserve"> and remedy you are seeking. </w:t>
      </w:r>
      <w:r w:rsidR="00372F41" w:rsidRPr="0070077E">
        <w:rPr>
          <w:rFonts w:ascii="Calibri" w:hAnsi="Calibri" w:cs="Calibri"/>
          <w:sz w:val="20"/>
          <w:szCs w:val="20"/>
        </w:rPr>
        <w:t>You</w:t>
      </w:r>
      <w:r w:rsidR="001F2D50" w:rsidRPr="0070077E">
        <w:rPr>
          <w:rFonts w:ascii="Calibri" w:hAnsi="Calibri" w:cs="Calibri"/>
          <w:sz w:val="20"/>
          <w:szCs w:val="20"/>
        </w:rPr>
        <w:t xml:space="preserve"> </w:t>
      </w:r>
      <w:r w:rsidR="00372F41" w:rsidRPr="0070077E">
        <w:rPr>
          <w:rFonts w:ascii="Calibri" w:hAnsi="Calibri" w:cs="Calibri"/>
          <w:sz w:val="20"/>
          <w:szCs w:val="20"/>
        </w:rPr>
        <w:t>must do this within 10 days of receiving the written response from stage 2.</w:t>
      </w:r>
    </w:p>
    <w:p w14:paraId="1538F3E6" w14:textId="175B924E" w:rsidR="00372F41" w:rsidRPr="0070077E" w:rsidRDefault="00372F41" w:rsidP="00372F41">
      <w:pPr>
        <w:jc w:val="both"/>
        <w:rPr>
          <w:rFonts w:ascii="Calibri" w:hAnsi="Calibri" w:cs="Calibri"/>
          <w:sz w:val="20"/>
          <w:szCs w:val="20"/>
        </w:rPr>
      </w:pPr>
      <w:r w:rsidRPr="0070077E">
        <w:rPr>
          <w:rFonts w:ascii="Calibri" w:hAnsi="Calibri" w:cs="Calibri"/>
          <w:sz w:val="20"/>
          <w:szCs w:val="20"/>
        </w:rPr>
        <w:t>A Director of the business (or their nominee) will respond to inform</w:t>
      </w:r>
      <w:r w:rsidR="001F2D50" w:rsidRPr="0070077E">
        <w:rPr>
          <w:rFonts w:ascii="Calibri" w:hAnsi="Calibri" w:cs="Calibri"/>
          <w:sz w:val="20"/>
          <w:szCs w:val="20"/>
        </w:rPr>
        <w:t xml:space="preserve"> </w:t>
      </w:r>
      <w:r w:rsidRPr="0070077E">
        <w:rPr>
          <w:rFonts w:ascii="Calibri" w:hAnsi="Calibri" w:cs="Calibri"/>
          <w:sz w:val="20"/>
          <w:szCs w:val="20"/>
        </w:rPr>
        <w:t>you of the action which will be taken to investigate your complaint, and when you can expect a</w:t>
      </w:r>
      <w:r w:rsidR="001F2D50" w:rsidRPr="0070077E">
        <w:rPr>
          <w:rFonts w:ascii="Calibri" w:hAnsi="Calibri" w:cs="Calibri"/>
          <w:sz w:val="20"/>
          <w:szCs w:val="20"/>
        </w:rPr>
        <w:t xml:space="preserve"> </w:t>
      </w:r>
      <w:r w:rsidRPr="0070077E">
        <w:rPr>
          <w:rFonts w:ascii="Calibri" w:hAnsi="Calibri" w:cs="Calibri"/>
          <w:sz w:val="20"/>
          <w:szCs w:val="20"/>
        </w:rPr>
        <w:t>response.</w:t>
      </w:r>
    </w:p>
    <w:p w14:paraId="0777B3D5" w14:textId="19130CD0" w:rsidR="00AB5CE6" w:rsidRPr="0070077E" w:rsidRDefault="00372F41" w:rsidP="00372F41">
      <w:pPr>
        <w:jc w:val="both"/>
        <w:rPr>
          <w:rFonts w:ascii="Calibri" w:hAnsi="Calibri" w:cs="Calibri"/>
          <w:sz w:val="20"/>
          <w:szCs w:val="20"/>
        </w:rPr>
      </w:pPr>
      <w:r w:rsidRPr="0070077E">
        <w:rPr>
          <w:rFonts w:ascii="Calibri" w:hAnsi="Calibri" w:cs="Calibri"/>
          <w:sz w:val="20"/>
          <w:szCs w:val="20"/>
        </w:rPr>
        <w:t>Note: If your original complaint was against a Director, then the final stage will be handled by a</w:t>
      </w:r>
      <w:r w:rsidR="001F2D50" w:rsidRPr="0070077E">
        <w:rPr>
          <w:rFonts w:ascii="Calibri" w:hAnsi="Calibri" w:cs="Calibri"/>
          <w:sz w:val="20"/>
          <w:szCs w:val="20"/>
        </w:rPr>
        <w:t xml:space="preserve"> different </w:t>
      </w:r>
      <w:r w:rsidRPr="0070077E">
        <w:rPr>
          <w:rFonts w:ascii="Calibri" w:hAnsi="Calibri" w:cs="Calibri"/>
          <w:sz w:val="20"/>
          <w:szCs w:val="20"/>
        </w:rPr>
        <w:t xml:space="preserve">Director </w:t>
      </w:r>
      <w:r w:rsidR="001F2D50" w:rsidRPr="0070077E">
        <w:rPr>
          <w:rFonts w:ascii="Calibri" w:hAnsi="Calibri" w:cs="Calibri"/>
          <w:sz w:val="20"/>
          <w:szCs w:val="20"/>
        </w:rPr>
        <w:t xml:space="preserve">in </w:t>
      </w:r>
      <w:r w:rsidR="0024262F">
        <w:rPr>
          <w:rFonts w:ascii="Calibri" w:hAnsi="Calibri" w:cs="Calibri"/>
          <w:sz w:val="20"/>
          <w:szCs w:val="20"/>
        </w:rPr>
        <w:t>Honeycomb Jobs.</w:t>
      </w:r>
      <w:r w:rsidR="001F2D50" w:rsidRPr="0070077E">
        <w:rPr>
          <w:rFonts w:ascii="Calibri" w:hAnsi="Calibri" w:cs="Calibri"/>
          <w:sz w:val="20"/>
          <w:szCs w:val="20"/>
        </w:rPr>
        <w:t xml:space="preserve"> </w:t>
      </w:r>
    </w:p>
    <w:sectPr w:rsidR="00AB5CE6" w:rsidRPr="0070077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6A23" w14:textId="77777777" w:rsidR="00AE5E20" w:rsidRDefault="00AE5E20" w:rsidP="00372F41">
      <w:pPr>
        <w:spacing w:after="0" w:line="240" w:lineRule="auto"/>
      </w:pPr>
      <w:r>
        <w:separator/>
      </w:r>
    </w:p>
  </w:endnote>
  <w:endnote w:type="continuationSeparator" w:id="0">
    <w:p w14:paraId="60AF7F5C" w14:textId="77777777" w:rsidR="00AE5E20" w:rsidRDefault="00AE5E20" w:rsidP="0037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9CE0" w14:textId="48C0AFC6" w:rsidR="00F729C1" w:rsidRDefault="00F729C1" w:rsidP="00F729C1">
    <w:pPr>
      <w:pStyle w:val="Footer"/>
      <w:jc w:val="right"/>
    </w:pPr>
    <w:r>
      <w:t>V1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5952" w14:textId="77777777" w:rsidR="00AE5E20" w:rsidRDefault="00AE5E20" w:rsidP="00372F41">
      <w:pPr>
        <w:spacing w:after="0" w:line="240" w:lineRule="auto"/>
      </w:pPr>
      <w:r>
        <w:separator/>
      </w:r>
    </w:p>
  </w:footnote>
  <w:footnote w:type="continuationSeparator" w:id="0">
    <w:p w14:paraId="77405759" w14:textId="77777777" w:rsidR="00AE5E20" w:rsidRDefault="00AE5E20" w:rsidP="0037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6894" w14:textId="3DFD548A" w:rsidR="00372F41" w:rsidRDefault="00372F41" w:rsidP="00372F41">
    <w:pPr>
      <w:pStyle w:val="Header"/>
      <w:jc w:val="right"/>
    </w:pPr>
    <w:r>
      <w:rPr>
        <w:noProof/>
      </w:rPr>
      <w:drawing>
        <wp:inline distT="0" distB="0" distL="0" distR="0" wp14:anchorId="3AA0FC8A" wp14:editId="1F22EAEE">
          <wp:extent cx="2187003" cy="543001"/>
          <wp:effectExtent l="0" t="0" r="3810" b="9525"/>
          <wp:docPr id="693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82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87003" cy="543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CBC"/>
    <w:multiLevelType w:val="hybridMultilevel"/>
    <w:tmpl w:val="5FF24B0E"/>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05C1"/>
    <w:multiLevelType w:val="hybridMultilevel"/>
    <w:tmpl w:val="19D091FE"/>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C2FD1"/>
    <w:multiLevelType w:val="hybridMultilevel"/>
    <w:tmpl w:val="2DE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F5BBB"/>
    <w:multiLevelType w:val="hybridMultilevel"/>
    <w:tmpl w:val="D7B6EA64"/>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6472C"/>
    <w:multiLevelType w:val="hybridMultilevel"/>
    <w:tmpl w:val="3358FD0E"/>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7013E"/>
    <w:multiLevelType w:val="hybridMultilevel"/>
    <w:tmpl w:val="A8FAF532"/>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F079B"/>
    <w:multiLevelType w:val="hybridMultilevel"/>
    <w:tmpl w:val="E30A980E"/>
    <w:lvl w:ilvl="0" w:tplc="2640C9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735968">
    <w:abstractNumId w:val="2"/>
  </w:num>
  <w:num w:numId="2" w16cid:durableId="436563605">
    <w:abstractNumId w:val="1"/>
  </w:num>
  <w:num w:numId="3" w16cid:durableId="215312104">
    <w:abstractNumId w:val="3"/>
  </w:num>
  <w:num w:numId="4" w16cid:durableId="1724790485">
    <w:abstractNumId w:val="5"/>
  </w:num>
  <w:num w:numId="5" w16cid:durableId="600837324">
    <w:abstractNumId w:val="4"/>
  </w:num>
  <w:num w:numId="6" w16cid:durableId="1967617291">
    <w:abstractNumId w:val="0"/>
  </w:num>
  <w:num w:numId="7" w16cid:durableId="519975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41"/>
    <w:rsid w:val="001F2D50"/>
    <w:rsid w:val="0024262F"/>
    <w:rsid w:val="00372F41"/>
    <w:rsid w:val="005C6C69"/>
    <w:rsid w:val="0070077E"/>
    <w:rsid w:val="008528CF"/>
    <w:rsid w:val="008C52B3"/>
    <w:rsid w:val="008D7056"/>
    <w:rsid w:val="00981271"/>
    <w:rsid w:val="00AB5CE6"/>
    <w:rsid w:val="00AE5E20"/>
    <w:rsid w:val="00F7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0225"/>
  <w15:chartTrackingRefBased/>
  <w15:docId w15:val="{8B1D173C-AFE5-45B7-92CD-C353603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41"/>
    <w:rPr>
      <w:rFonts w:eastAsiaTheme="majorEastAsia" w:cstheme="majorBidi"/>
      <w:color w:val="272727" w:themeColor="text1" w:themeTint="D8"/>
    </w:rPr>
  </w:style>
  <w:style w:type="paragraph" w:styleId="Title">
    <w:name w:val="Title"/>
    <w:basedOn w:val="Normal"/>
    <w:next w:val="Normal"/>
    <w:link w:val="TitleChar"/>
    <w:uiPriority w:val="10"/>
    <w:qFormat/>
    <w:rsid w:val="00372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F41"/>
    <w:pPr>
      <w:spacing w:before="160"/>
      <w:jc w:val="center"/>
    </w:pPr>
    <w:rPr>
      <w:i/>
      <w:iCs/>
      <w:color w:val="404040" w:themeColor="text1" w:themeTint="BF"/>
    </w:rPr>
  </w:style>
  <w:style w:type="character" w:customStyle="1" w:styleId="QuoteChar">
    <w:name w:val="Quote Char"/>
    <w:basedOn w:val="DefaultParagraphFont"/>
    <w:link w:val="Quote"/>
    <w:uiPriority w:val="29"/>
    <w:rsid w:val="00372F41"/>
    <w:rPr>
      <w:i/>
      <w:iCs/>
      <w:color w:val="404040" w:themeColor="text1" w:themeTint="BF"/>
    </w:rPr>
  </w:style>
  <w:style w:type="paragraph" w:styleId="ListParagraph">
    <w:name w:val="List Paragraph"/>
    <w:basedOn w:val="Normal"/>
    <w:uiPriority w:val="34"/>
    <w:qFormat/>
    <w:rsid w:val="00372F41"/>
    <w:pPr>
      <w:ind w:left="720"/>
      <w:contextualSpacing/>
    </w:pPr>
  </w:style>
  <w:style w:type="character" w:styleId="IntenseEmphasis">
    <w:name w:val="Intense Emphasis"/>
    <w:basedOn w:val="DefaultParagraphFont"/>
    <w:uiPriority w:val="21"/>
    <w:qFormat/>
    <w:rsid w:val="00372F41"/>
    <w:rPr>
      <w:i/>
      <w:iCs/>
      <w:color w:val="0F4761" w:themeColor="accent1" w:themeShade="BF"/>
    </w:rPr>
  </w:style>
  <w:style w:type="paragraph" w:styleId="IntenseQuote">
    <w:name w:val="Intense Quote"/>
    <w:basedOn w:val="Normal"/>
    <w:next w:val="Normal"/>
    <w:link w:val="IntenseQuoteChar"/>
    <w:uiPriority w:val="30"/>
    <w:qFormat/>
    <w:rsid w:val="00372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F41"/>
    <w:rPr>
      <w:i/>
      <w:iCs/>
      <w:color w:val="0F4761" w:themeColor="accent1" w:themeShade="BF"/>
    </w:rPr>
  </w:style>
  <w:style w:type="character" w:styleId="IntenseReference">
    <w:name w:val="Intense Reference"/>
    <w:basedOn w:val="DefaultParagraphFont"/>
    <w:uiPriority w:val="32"/>
    <w:qFormat/>
    <w:rsid w:val="00372F41"/>
    <w:rPr>
      <w:b/>
      <w:bCs/>
      <w:smallCaps/>
      <w:color w:val="0F4761" w:themeColor="accent1" w:themeShade="BF"/>
      <w:spacing w:val="5"/>
    </w:rPr>
  </w:style>
  <w:style w:type="paragraph" w:styleId="Header">
    <w:name w:val="header"/>
    <w:basedOn w:val="Normal"/>
    <w:link w:val="HeaderChar"/>
    <w:uiPriority w:val="99"/>
    <w:unhideWhenUsed/>
    <w:rsid w:val="0037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F41"/>
  </w:style>
  <w:style w:type="paragraph" w:styleId="Footer">
    <w:name w:val="footer"/>
    <w:basedOn w:val="Normal"/>
    <w:link w:val="FooterChar"/>
    <w:uiPriority w:val="99"/>
    <w:unhideWhenUsed/>
    <w:rsid w:val="0037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F41"/>
  </w:style>
  <w:style w:type="character" w:styleId="Hyperlink">
    <w:name w:val="Hyperlink"/>
    <w:basedOn w:val="DefaultParagraphFont"/>
    <w:uiPriority w:val="99"/>
    <w:unhideWhenUsed/>
    <w:rsid w:val="008C52B3"/>
    <w:rPr>
      <w:color w:val="467886" w:themeColor="hyperlink"/>
      <w:u w:val="single"/>
    </w:rPr>
  </w:style>
  <w:style w:type="character" w:styleId="UnresolvedMention">
    <w:name w:val="Unresolved Mention"/>
    <w:basedOn w:val="DefaultParagraphFont"/>
    <w:uiPriority w:val="99"/>
    <w:semiHidden/>
    <w:unhideWhenUsed/>
    <w:rsid w:val="008C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rsty.m@honeycomb.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4519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Coyle</dc:creator>
  <cp:keywords/>
  <dc:description/>
  <cp:lastModifiedBy>Kirsty McKee</cp:lastModifiedBy>
  <cp:revision>2</cp:revision>
  <dcterms:created xsi:type="dcterms:W3CDTF">2026-01-20T10:30:00Z</dcterms:created>
  <dcterms:modified xsi:type="dcterms:W3CDTF">2026-01-20T10:30:00Z</dcterms:modified>
</cp:coreProperties>
</file>